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581E" w14:textId="1A80C51F" w:rsidR="00BE3471" w:rsidRDefault="00BE3471" w:rsidP="00BE3471">
      <w:r>
        <w:t>11.10.21</w:t>
      </w:r>
    </w:p>
    <w:p w14:paraId="5916F679" w14:textId="65A070AB" w:rsidR="00BE3471" w:rsidRDefault="00BE3471" w:rsidP="00BE3471">
      <w:r>
        <w:t>Developed by the Texas Association Against Sexual Assault</w:t>
      </w:r>
    </w:p>
    <w:p w14:paraId="570F4AA1" w14:textId="06287FB4" w:rsidR="00BE3471" w:rsidRDefault="00BE3471" w:rsidP="00BE3471">
      <w:r>
        <w:t xml:space="preserve">Please email </w:t>
      </w:r>
      <w:hyperlink r:id="rId10" w:history="1">
        <w:r w:rsidRPr="00EF2576">
          <w:rPr>
            <w:rStyle w:val="Hyperlink"/>
          </w:rPr>
          <w:t>SART@taasa.org</w:t>
        </w:r>
      </w:hyperlink>
      <w:r>
        <w:t xml:space="preserve"> for more information</w:t>
      </w:r>
    </w:p>
    <w:p w14:paraId="6C6B8235" w14:textId="77777777" w:rsidR="00BE3471" w:rsidRDefault="00BE3471" w:rsidP="00BE3471"/>
    <w:p w14:paraId="0EDB2C6C" w14:textId="736F2C0E" w:rsidR="000C3EFD" w:rsidRDefault="000C3EFD" w:rsidP="000C3EFD">
      <w:pPr>
        <w:jc w:val="center"/>
      </w:pPr>
      <w:r>
        <w:t xml:space="preserve">RESOLUTION TEMPLATE FOR REGIONAL SART </w:t>
      </w:r>
      <w:r w:rsidR="0022644C">
        <w:t>FORMATION</w:t>
      </w:r>
    </w:p>
    <w:p w14:paraId="0AF9F838" w14:textId="537B614B" w:rsidR="00BE3471" w:rsidRDefault="00BE3471" w:rsidP="000C3EFD">
      <w:pPr>
        <w:jc w:val="center"/>
      </w:pPr>
      <w:r>
        <w:t>(*Please consult with your organization’s legal counsel to ensure compliance with by-laws and governing documents and amend as needed)</w:t>
      </w:r>
    </w:p>
    <w:p w14:paraId="0B5F2252" w14:textId="77777777" w:rsidR="000C3EFD" w:rsidRDefault="000C3EFD"/>
    <w:p w14:paraId="00000001" w14:textId="2BF270B9" w:rsidR="00395FC9" w:rsidRDefault="008C5070">
      <w:r>
        <w:t xml:space="preserve">WHEREAS, sexual violence is a serious issue impacting the public health and safety; and </w:t>
      </w:r>
    </w:p>
    <w:p w14:paraId="00000002" w14:textId="77777777" w:rsidR="00395FC9" w:rsidRDefault="00395FC9"/>
    <w:p w14:paraId="00000003" w14:textId="77777777" w:rsidR="00395FC9" w:rsidRDefault="008C5070">
      <w:r>
        <w:t>WHEREAS, according to a statewide prevalence study, 6.3 million or 33.2% of adult Texans have experienced some form of sexual assault in their lifetime</w:t>
      </w:r>
      <w:r>
        <w:rPr>
          <w:vertAlign w:val="superscript"/>
        </w:rPr>
        <w:footnoteReference w:id="1"/>
      </w:r>
      <w:r>
        <w:t xml:space="preserve">; and </w:t>
      </w:r>
    </w:p>
    <w:p w14:paraId="00000004" w14:textId="77777777" w:rsidR="00395FC9" w:rsidRDefault="00395FC9"/>
    <w:p w14:paraId="00000005" w14:textId="77777777" w:rsidR="00395FC9" w:rsidRDefault="008C5070">
      <w:r>
        <w:t xml:space="preserve">WHEREAS, sexual assault continues to be a severely underreported crime— only 9.2% of victims report their experience to the police according to the Institute of Domestic Violence and Sexual Assault; and </w:t>
      </w:r>
    </w:p>
    <w:p w14:paraId="00000006" w14:textId="77777777" w:rsidR="00395FC9" w:rsidRDefault="00395FC9"/>
    <w:p w14:paraId="00000007" w14:textId="4981CFCA" w:rsidR="00395FC9" w:rsidRDefault="008C5070">
      <w:r>
        <w:t xml:space="preserve">WHEREAS, in Texas, in 2020, there were </w:t>
      </w:r>
      <w:r w:rsidR="005D2888">
        <w:t>over 30,000</w:t>
      </w:r>
      <w:r w:rsidR="002C214F">
        <w:t xml:space="preserve"> </w:t>
      </w:r>
      <w:r>
        <w:t>sexual assaults reported to law enforcement</w:t>
      </w:r>
      <w:r>
        <w:rPr>
          <w:vertAlign w:val="superscript"/>
        </w:rPr>
        <w:footnoteReference w:id="2"/>
      </w:r>
      <w:r>
        <w:t xml:space="preserve">, </w:t>
      </w:r>
      <w:r w:rsidR="00B267A6">
        <w:t>and</w:t>
      </w:r>
      <w:r>
        <w:t xml:space="preserve"> over 50,000</w:t>
      </w:r>
      <w:r>
        <w:rPr>
          <w:vertAlign w:val="superscript"/>
        </w:rPr>
        <w:footnoteReference w:id="3"/>
      </w:r>
      <w:r>
        <w:t xml:space="preserve"> survivors sought services at a rape crisis center; and </w:t>
      </w:r>
    </w:p>
    <w:p w14:paraId="00000008" w14:textId="77777777" w:rsidR="00395FC9" w:rsidRDefault="00395FC9"/>
    <w:p w14:paraId="00000009" w14:textId="77777777" w:rsidR="00395FC9" w:rsidRDefault="008C5070">
      <w:r>
        <w:t>WHEREAS, sexual assault victims must live with the emotional and medical consequences of their assault, which are often chronic and severe; lifetime prevalence of post-traumatic stress disorder (PTSD) in women who are sexually assaulted is estimated to be 50%; and</w:t>
      </w:r>
    </w:p>
    <w:p w14:paraId="0000000A" w14:textId="77777777" w:rsidR="00395FC9" w:rsidRDefault="00395FC9"/>
    <w:p w14:paraId="0000000B" w14:textId="635D694F" w:rsidR="00395FC9" w:rsidRDefault="008C5070">
      <w:r>
        <w:t xml:space="preserve">WHEREAS, in their 2020 audit report to the </w:t>
      </w:r>
      <w:r w:rsidR="007E7501">
        <w:t>L</w:t>
      </w:r>
      <w:r>
        <w:t xml:space="preserve">egislature on investigations and prosecutions of sexual assault statewide, the State Auditor’s Office identified that only 32% of all reported sexual assaults in a </w:t>
      </w:r>
      <w:r w:rsidR="007E7501">
        <w:t>5-year</w:t>
      </w:r>
      <w:r>
        <w:t xml:space="preserve"> period resulted in an arrest</w:t>
      </w:r>
      <w:r>
        <w:rPr>
          <w:vertAlign w:val="superscript"/>
        </w:rPr>
        <w:footnoteReference w:id="4"/>
      </w:r>
      <w:r>
        <w:t>; and</w:t>
      </w:r>
    </w:p>
    <w:p w14:paraId="0000000C" w14:textId="77777777" w:rsidR="00395FC9" w:rsidRDefault="00395FC9"/>
    <w:p w14:paraId="0000000D" w14:textId="3E406001" w:rsidR="00395FC9" w:rsidRDefault="008C5070">
      <w:r>
        <w:t xml:space="preserve">WHEREAS, in their 2020 audit report to the </w:t>
      </w:r>
      <w:r w:rsidR="007E7501">
        <w:t>L</w:t>
      </w:r>
      <w:r>
        <w:t xml:space="preserve">egislature on investigations and prosecutions of sexual assault statewide, the State Auditor’s Office noted a lack of reliable data on </w:t>
      </w:r>
      <w:r w:rsidR="002C214F">
        <w:t xml:space="preserve">sexual assault </w:t>
      </w:r>
      <w:r>
        <w:t>case dispositions and a lack of multidisciplinary responses to adults; and</w:t>
      </w:r>
    </w:p>
    <w:p w14:paraId="0000000E" w14:textId="77777777" w:rsidR="00395FC9" w:rsidRDefault="00395FC9"/>
    <w:p w14:paraId="0000000F" w14:textId="77777777" w:rsidR="00395FC9" w:rsidRDefault="008C5070">
      <w:r>
        <w:t>WHEREAS, the 87th Texas Legislature has recognized the serious nature of this crime and has passed legislation requiring counties to form Adult Sexual Assault Response Teams</w:t>
      </w:r>
      <w:r>
        <w:rPr>
          <w:vertAlign w:val="superscript"/>
        </w:rPr>
        <w:footnoteReference w:id="5"/>
      </w:r>
      <w:r>
        <w:t>; and</w:t>
      </w:r>
    </w:p>
    <w:p w14:paraId="00000010" w14:textId="77777777" w:rsidR="00395FC9" w:rsidRDefault="00395FC9"/>
    <w:p w14:paraId="00000011" w14:textId="13A81BEB" w:rsidR="00395FC9" w:rsidRDefault="008C5070">
      <w:r>
        <w:lastRenderedPageBreak/>
        <w:t xml:space="preserve">WHEREAS, counties with a population of 250,000 or less </w:t>
      </w:r>
      <w:r w:rsidR="007E7501">
        <w:t xml:space="preserve">in a contiguous area </w:t>
      </w:r>
      <w:r>
        <w:t>may join together to form a regional response team</w:t>
      </w:r>
      <w:r>
        <w:rPr>
          <w:vertAlign w:val="superscript"/>
        </w:rPr>
        <w:footnoteReference w:id="6"/>
      </w:r>
      <w:r>
        <w:t>; and</w:t>
      </w:r>
    </w:p>
    <w:p w14:paraId="00000012" w14:textId="77777777" w:rsidR="00395FC9" w:rsidRDefault="00395FC9"/>
    <w:p w14:paraId="00000013" w14:textId="77777777" w:rsidR="00395FC9" w:rsidRDefault="008C5070">
      <w:r>
        <w:t xml:space="preserve">WHEREAS, __________ County recognizes that work must be done at a societal and local level to reduce the incidence of sexual assault, hold offenders accountable and to help heal victims: now, therefore </w:t>
      </w:r>
    </w:p>
    <w:p w14:paraId="00000014" w14:textId="477D1EFC" w:rsidR="00395FC9" w:rsidRDefault="00395FC9"/>
    <w:p w14:paraId="261A888F" w14:textId="77777777" w:rsidR="00BE3471" w:rsidRDefault="00BE3471"/>
    <w:p w14:paraId="00000015" w14:textId="77777777" w:rsidR="00395FC9" w:rsidRDefault="008C5070">
      <w:pPr>
        <w:jc w:val="center"/>
      </w:pPr>
      <w:r>
        <w:t xml:space="preserve">BE IT RESOLVED by the Commissioners Court of ________ County </w:t>
      </w:r>
    </w:p>
    <w:p w14:paraId="00000016" w14:textId="77777777" w:rsidR="00395FC9" w:rsidRDefault="00395FC9"/>
    <w:p w14:paraId="00000017" w14:textId="70658079" w:rsidR="00395FC9" w:rsidRDefault="008C5070">
      <w:r>
        <w:t>That ________ County will join</w:t>
      </w:r>
      <w:r w:rsidR="007E7501">
        <w:t xml:space="preserve"> with </w:t>
      </w:r>
      <w:r w:rsidR="007E7501" w:rsidRPr="007E7501">
        <w:rPr>
          <w:i/>
          <w:u w:val="single"/>
        </w:rPr>
        <w:t>____</w:t>
      </w:r>
      <w:proofErr w:type="gramStart"/>
      <w:r w:rsidR="007E7501" w:rsidRPr="007E7501">
        <w:rPr>
          <w:i/>
          <w:u w:val="single"/>
        </w:rPr>
        <w:t>_(</w:t>
      </w:r>
      <w:proofErr w:type="gramEnd"/>
      <w:r w:rsidR="007E7501" w:rsidRPr="007E7501">
        <w:rPr>
          <w:i/>
          <w:u w:val="single"/>
        </w:rPr>
        <w:t>name partner counties) ____</w:t>
      </w:r>
      <w:r w:rsidR="007E7501">
        <w:t xml:space="preserve"> Counties to establish</w:t>
      </w:r>
      <w:r>
        <w:t xml:space="preserve"> the _________Regional </w:t>
      </w:r>
      <w:r w:rsidR="00CF7719">
        <w:t xml:space="preserve">Adult </w:t>
      </w:r>
      <w:r>
        <w:t xml:space="preserve">Sexual Assault Response Team, effective December __, 2021. </w:t>
      </w:r>
    </w:p>
    <w:p w14:paraId="4C23CA4C" w14:textId="1414B28F" w:rsidR="006201DF" w:rsidRDefault="006201DF"/>
    <w:p w14:paraId="7912CF78" w14:textId="5FBEA6D1" w:rsidR="006201DF" w:rsidRDefault="006201DF">
      <w:r>
        <w:t>___________ County will appoint</w:t>
      </w:r>
    </w:p>
    <w:p w14:paraId="30128767" w14:textId="77777777" w:rsidR="006201DF" w:rsidRDefault="006201DF"/>
    <w:p w14:paraId="5028373C" w14:textId="17FFE799" w:rsidR="006201DF" w:rsidRPr="002572CA" w:rsidRDefault="006201DF">
      <w:pPr>
        <w:rPr>
          <w:i/>
        </w:rPr>
      </w:pPr>
      <w:r w:rsidRPr="002572CA">
        <w:rPr>
          <w:i/>
        </w:rPr>
        <w:t>(The Regional Adult Sexual Assault Team must include a minimum of one of each of the following six professionals. Each county may send one or more appointees to serve on the team but not all counties have to appoint a member from each category</w:t>
      </w:r>
      <w:r w:rsidR="002572CA" w:rsidRPr="002572CA">
        <w:rPr>
          <w:i/>
        </w:rPr>
        <w:t>.</w:t>
      </w:r>
      <w:r w:rsidRPr="002572CA">
        <w:rPr>
          <w:i/>
        </w:rPr>
        <w:t>)</w:t>
      </w:r>
    </w:p>
    <w:p w14:paraId="0000001A" w14:textId="77777777" w:rsidR="00395FC9" w:rsidRDefault="00395FC9"/>
    <w:p w14:paraId="0000001B" w14:textId="77777777" w:rsidR="00395FC9" w:rsidRDefault="008C5070">
      <w:pPr>
        <w:numPr>
          <w:ilvl w:val="0"/>
          <w:numId w:val="1"/>
        </w:numPr>
      </w:pPr>
      <w:r>
        <w:t>The Chief Administrator of sexual assault program;</w:t>
      </w:r>
    </w:p>
    <w:p w14:paraId="0000001C" w14:textId="77777777" w:rsidR="00395FC9" w:rsidRDefault="00395FC9">
      <w:pPr>
        <w:ind w:left="720"/>
      </w:pPr>
    </w:p>
    <w:p w14:paraId="0000001D" w14:textId="77777777" w:rsidR="00395FC9" w:rsidRDefault="008C5070">
      <w:pPr>
        <w:numPr>
          <w:ilvl w:val="0"/>
          <w:numId w:val="1"/>
        </w:numPr>
      </w:pPr>
      <w:r>
        <w:t xml:space="preserve">A prosecutor with jurisdiction over adult sexual assault cases in the County; </w:t>
      </w:r>
    </w:p>
    <w:p w14:paraId="0000001E" w14:textId="77777777" w:rsidR="00395FC9" w:rsidRDefault="00395FC9">
      <w:pPr>
        <w:ind w:left="720"/>
      </w:pPr>
    </w:p>
    <w:p w14:paraId="0000001F" w14:textId="77777777" w:rsidR="00395FC9" w:rsidRDefault="008C5070">
      <w:pPr>
        <w:numPr>
          <w:ilvl w:val="0"/>
          <w:numId w:val="1"/>
        </w:numPr>
      </w:pPr>
      <w:r>
        <w:t>The Sheriff of the County, or their designee;</w:t>
      </w:r>
    </w:p>
    <w:p w14:paraId="00000020" w14:textId="77777777" w:rsidR="00395FC9" w:rsidRDefault="00395FC9">
      <w:pPr>
        <w:ind w:left="720"/>
      </w:pPr>
    </w:p>
    <w:p w14:paraId="00000021" w14:textId="77777777" w:rsidR="00395FC9" w:rsidRDefault="008C5070">
      <w:pPr>
        <w:numPr>
          <w:ilvl w:val="0"/>
          <w:numId w:val="1"/>
        </w:numPr>
      </w:pPr>
      <w:r>
        <w:t xml:space="preserve">The Chief of the largest municipal law enforcement agency, if one exists, or their designee;   </w:t>
      </w:r>
    </w:p>
    <w:p w14:paraId="00000022" w14:textId="77777777" w:rsidR="00395FC9" w:rsidRDefault="00395FC9">
      <w:pPr>
        <w:ind w:left="720"/>
      </w:pPr>
    </w:p>
    <w:p w14:paraId="00000023" w14:textId="2A4BBAD3" w:rsidR="00395FC9" w:rsidRDefault="008C5070">
      <w:pPr>
        <w:numPr>
          <w:ilvl w:val="0"/>
          <w:numId w:val="1"/>
        </w:numPr>
      </w:pPr>
      <w:r>
        <w:t xml:space="preserve">A Sexual Assault Nurse Examiner, Forensic Examiner that provides exams within the County, or if they do not exist, a representative from the largest healthcare provider in the County; </w:t>
      </w:r>
      <w:r w:rsidR="007E7501">
        <w:t>and</w:t>
      </w:r>
    </w:p>
    <w:p w14:paraId="00000024" w14:textId="77777777" w:rsidR="00395FC9" w:rsidRDefault="00395FC9">
      <w:pPr>
        <w:ind w:left="720"/>
      </w:pPr>
    </w:p>
    <w:p w14:paraId="00000025" w14:textId="10EDEAA4" w:rsidR="00395FC9" w:rsidRDefault="008C5070">
      <w:pPr>
        <w:numPr>
          <w:ilvl w:val="0"/>
          <w:numId w:val="1"/>
        </w:numPr>
      </w:pPr>
      <w:r>
        <w:t>A mental or behavioral health provider within the County, or if they do not exist a representative from the public health department</w:t>
      </w:r>
      <w:r w:rsidR="00BE3471">
        <w:t>; and</w:t>
      </w:r>
    </w:p>
    <w:p w14:paraId="72296F16" w14:textId="77777777" w:rsidR="00BE3471" w:rsidRDefault="00BE3471" w:rsidP="00BE3471">
      <w:pPr>
        <w:pStyle w:val="ListParagraph"/>
      </w:pPr>
    </w:p>
    <w:p w14:paraId="3A9E9E3D" w14:textId="53F6F12D" w:rsidR="00BE3471" w:rsidRDefault="00BE3471" w:rsidP="00BE3471">
      <w:pPr>
        <w:numPr>
          <w:ilvl w:val="0"/>
          <w:numId w:val="1"/>
        </w:numPr>
      </w:pPr>
      <w:r>
        <w:t>other persons the presiding officer of the response team considers necessary for the operation of the response team or as recommended by the response team.</w:t>
      </w:r>
    </w:p>
    <w:p w14:paraId="00000026" w14:textId="77777777" w:rsidR="00395FC9" w:rsidRDefault="00395FC9">
      <w:pPr>
        <w:ind w:left="720"/>
      </w:pPr>
    </w:p>
    <w:p w14:paraId="00000029" w14:textId="77777777" w:rsidR="00395FC9" w:rsidRDefault="008C5070">
      <w:r>
        <w:t>BE IT FURTHER RESOLVED</w:t>
      </w:r>
    </w:p>
    <w:p w14:paraId="0000002A" w14:textId="77777777" w:rsidR="00395FC9" w:rsidRDefault="00395FC9"/>
    <w:p w14:paraId="0000002B" w14:textId="11CA8D46" w:rsidR="00395FC9" w:rsidRDefault="008C5070">
      <w:r>
        <w:lastRenderedPageBreak/>
        <w:t>That in order to create systems that reduce re</w:t>
      </w:r>
      <w:r w:rsidR="00B06674">
        <w:t>-</w:t>
      </w:r>
      <w:r>
        <w:t>traumatization and prioritize victim safety, members of the Regional SART appointed by ________ County are directed to work with other team members to:</w:t>
      </w:r>
    </w:p>
    <w:p w14:paraId="0000002C" w14:textId="77777777" w:rsidR="00395FC9" w:rsidRDefault="00395FC9"/>
    <w:p w14:paraId="0000002D" w14:textId="73A58612" w:rsidR="00395FC9" w:rsidRDefault="008C5070">
      <w:pPr>
        <w:numPr>
          <w:ilvl w:val="0"/>
          <w:numId w:val="2"/>
        </w:numPr>
      </w:pPr>
      <w:r>
        <w:t xml:space="preserve">Elect a presiding officer and any other organizational and </w:t>
      </w:r>
      <w:r w:rsidR="007E7501">
        <w:t>decision-making</w:t>
      </w:r>
      <w:r>
        <w:t xml:space="preserve"> structures deemed </w:t>
      </w:r>
      <w:r w:rsidR="00B06674">
        <w:t>for the success of</w:t>
      </w:r>
      <w:r>
        <w:t xml:space="preserve"> the team;</w:t>
      </w:r>
    </w:p>
    <w:p w14:paraId="0000002E" w14:textId="2CF73EE1" w:rsidR="00395FC9" w:rsidRDefault="00653DBA">
      <w:pPr>
        <w:numPr>
          <w:ilvl w:val="0"/>
          <w:numId w:val="2"/>
        </w:numPr>
      </w:pPr>
      <w:r>
        <w:t>Recommend</w:t>
      </w:r>
      <w:r w:rsidR="008C5070">
        <w:t xml:space="preserve"> additional members </w:t>
      </w:r>
      <w:r>
        <w:t>for</w:t>
      </w:r>
      <w:r w:rsidR="008C5070">
        <w:t xml:space="preserve"> the team as necessary to fulfill the functions of the team;</w:t>
      </w:r>
    </w:p>
    <w:p w14:paraId="0000002F" w14:textId="3057191E" w:rsidR="00395FC9" w:rsidRDefault="008C5070">
      <w:pPr>
        <w:numPr>
          <w:ilvl w:val="0"/>
          <w:numId w:val="2"/>
        </w:numPr>
      </w:pPr>
      <w:r>
        <w:t>Attend scheduled meetings of the team</w:t>
      </w:r>
      <w:r w:rsidR="00653DBA">
        <w:t xml:space="preserve"> or provide a designee as permitted by statute</w:t>
      </w:r>
      <w:r>
        <w:t>;</w:t>
      </w:r>
    </w:p>
    <w:p w14:paraId="00000030" w14:textId="1E177206" w:rsidR="00395FC9" w:rsidRDefault="008C5070">
      <w:pPr>
        <w:numPr>
          <w:ilvl w:val="0"/>
          <w:numId w:val="2"/>
        </w:numPr>
      </w:pPr>
      <w:r>
        <w:t>Create a written interagency protocol that establishes local and regional processes for investigating and prosecuting sexual assaults, identifying and obtaining medical</w:t>
      </w:r>
      <w:r w:rsidR="00B06674">
        <w:t xml:space="preserve"> &amp;</w:t>
      </w:r>
      <w:r>
        <w:t xml:space="preserve"> forensic care, mental health care and advocacy resources for victims as required by Texas Local Government Code 351.256, no later than December 1, 2022;</w:t>
      </w:r>
    </w:p>
    <w:p w14:paraId="047E10B2" w14:textId="7DCC109C" w:rsidR="00E1785F" w:rsidRDefault="00E1785F" w:rsidP="00E1785F">
      <w:pPr>
        <w:numPr>
          <w:ilvl w:val="0"/>
          <w:numId w:val="2"/>
        </w:numPr>
      </w:pPr>
      <w:r>
        <w:t>In developing a protocol, the response team shall consider Chapter 56A, Code of Criminal Procedure; may provide different procedures for use within a particular municipality or area of the county served by the response team; and shall prioritize the health and safety of survivors</w:t>
      </w:r>
      <w:r w:rsidR="003B7A69">
        <w:t>, including those who choose not to make a police report</w:t>
      </w:r>
      <w:r>
        <w:t>;</w:t>
      </w:r>
    </w:p>
    <w:p w14:paraId="00000031" w14:textId="733083E9" w:rsidR="00395FC9" w:rsidRDefault="008C5070">
      <w:pPr>
        <w:numPr>
          <w:ilvl w:val="0"/>
          <w:numId w:val="2"/>
        </w:numPr>
      </w:pPr>
      <w:r>
        <w:t xml:space="preserve">Notify the </w:t>
      </w:r>
      <w:r w:rsidR="004D2899">
        <w:t>C</w:t>
      </w:r>
      <w:r>
        <w:t xml:space="preserve">ourt of any statutory vacancies on the team </w:t>
      </w:r>
      <w:r w:rsidR="004D2899">
        <w:t xml:space="preserve">that would require a new appointment </w:t>
      </w:r>
      <w:r>
        <w:t>within __ days of those occurring;</w:t>
      </w:r>
    </w:p>
    <w:p w14:paraId="00000032" w14:textId="3D439D17" w:rsidR="00395FC9" w:rsidRDefault="008C5070">
      <w:pPr>
        <w:numPr>
          <w:ilvl w:val="0"/>
          <w:numId w:val="2"/>
        </w:numPr>
      </w:pPr>
      <w:r>
        <w:t xml:space="preserve">Collect and maintain data on the number of sexual assaults reported to </w:t>
      </w:r>
      <w:r w:rsidR="000106EB">
        <w:t xml:space="preserve">local </w:t>
      </w:r>
      <w:r>
        <w:t xml:space="preserve">law enforcement agencies and the </w:t>
      </w:r>
      <w:r w:rsidR="000106EB">
        <w:t xml:space="preserve">investigation, </w:t>
      </w:r>
      <w:r>
        <w:t>prosecution and disposition of such offenses</w:t>
      </w:r>
      <w:r w:rsidR="000106EB">
        <w:t xml:space="preserve"> as required by Texas Local Government </w:t>
      </w:r>
      <w:r w:rsidR="000106EB" w:rsidRPr="000106EB">
        <w:t xml:space="preserve">Code </w:t>
      </w:r>
      <w:r w:rsidR="000106EB" w:rsidRPr="000106EB">
        <w:rPr>
          <w:shd w:val="clear" w:color="auto" w:fill="FEFEFE"/>
        </w:rPr>
        <w:t>351.257(A)</w:t>
      </w:r>
      <w:r w:rsidRPr="000106EB">
        <w:t xml:space="preserve"> that will culminate </w:t>
      </w:r>
      <w:r>
        <w:t xml:space="preserve">in a written </w:t>
      </w:r>
      <w:r w:rsidR="000106EB">
        <w:t>summary</w:t>
      </w:r>
      <w:r>
        <w:t xml:space="preserve"> to </w:t>
      </w:r>
      <w:r w:rsidR="000106EB">
        <w:t xml:space="preserve">the </w:t>
      </w:r>
      <w:r>
        <w:t>Commissioners Court</w:t>
      </w:r>
      <w:r w:rsidR="007E7501">
        <w:t xml:space="preserve"> by December 1</w:t>
      </w:r>
      <w:r w:rsidR="007E7501" w:rsidRPr="007E7501">
        <w:rPr>
          <w:vertAlign w:val="superscript"/>
        </w:rPr>
        <w:t>st</w:t>
      </w:r>
      <w:r w:rsidR="007E7501">
        <w:t xml:space="preserve"> of every odd numbered year</w:t>
      </w:r>
      <w:r>
        <w:t xml:space="preserve">; </w:t>
      </w:r>
    </w:p>
    <w:p w14:paraId="00000033" w14:textId="3677F494" w:rsidR="00395FC9" w:rsidRDefault="008C5070">
      <w:pPr>
        <w:numPr>
          <w:ilvl w:val="0"/>
          <w:numId w:val="2"/>
        </w:numPr>
      </w:pPr>
      <w:r>
        <w:t xml:space="preserve">Develop processes for information sharing </w:t>
      </w:r>
      <w:r w:rsidR="00B06674">
        <w:t xml:space="preserve">and conflict resolution </w:t>
      </w:r>
      <w:r>
        <w:t>between team members;</w:t>
      </w:r>
    </w:p>
    <w:p w14:paraId="00000034" w14:textId="01D30880" w:rsidR="00395FC9" w:rsidRDefault="008C5070">
      <w:pPr>
        <w:numPr>
          <w:ilvl w:val="0"/>
          <w:numId w:val="2"/>
        </w:numPr>
      </w:pPr>
      <w:r>
        <w:t xml:space="preserve">Distribute </w:t>
      </w:r>
      <w:r w:rsidR="000106EB">
        <w:t xml:space="preserve">the written </w:t>
      </w:r>
      <w:r>
        <w:t xml:space="preserve">protocol to </w:t>
      </w:r>
      <w:r w:rsidR="000106EB">
        <w:t>all responding</w:t>
      </w:r>
      <w:r>
        <w:t xml:space="preserve"> law enforcement and </w:t>
      </w:r>
      <w:r w:rsidR="000106EB">
        <w:t>service</w:t>
      </w:r>
      <w:r>
        <w:t xml:space="preserve"> providers throughout _________ County &amp; _________Region;</w:t>
      </w:r>
    </w:p>
    <w:p w14:paraId="00000035" w14:textId="233FF7BA" w:rsidR="00395FC9" w:rsidRDefault="008C5070">
      <w:pPr>
        <w:numPr>
          <w:ilvl w:val="0"/>
          <w:numId w:val="2"/>
        </w:numPr>
      </w:pPr>
      <w:r>
        <w:t xml:space="preserve">Participate in a minimum of 4 hours of annual cross training with other team members; </w:t>
      </w:r>
    </w:p>
    <w:p w14:paraId="00000036" w14:textId="4BAF765B" w:rsidR="00395FC9" w:rsidRDefault="008C5070">
      <w:pPr>
        <w:numPr>
          <w:ilvl w:val="0"/>
          <w:numId w:val="2"/>
        </w:numPr>
      </w:pPr>
      <w:r>
        <w:t>Evaluate the interagency protocol through the utilization of case reviews, with the signed</w:t>
      </w:r>
      <w:r w:rsidR="00E1785F">
        <w:t xml:space="preserve">, written </w:t>
      </w:r>
      <w:r>
        <w:t>consent of the victim</w:t>
      </w:r>
      <w:r w:rsidR="00E1785F">
        <w:t xml:space="preserve"> as required by Texas Local Government </w:t>
      </w:r>
      <w:r w:rsidR="00E1785F" w:rsidRPr="000106EB">
        <w:t xml:space="preserve">Code </w:t>
      </w:r>
      <w:r w:rsidR="00E1785F" w:rsidRPr="000106EB">
        <w:rPr>
          <w:shd w:val="clear" w:color="auto" w:fill="FEFEFE"/>
        </w:rPr>
        <w:t>351.25</w:t>
      </w:r>
      <w:r w:rsidR="00E1785F">
        <w:rPr>
          <w:shd w:val="clear" w:color="auto" w:fill="FEFEFE"/>
        </w:rPr>
        <w:t>8(f)</w:t>
      </w:r>
      <w:r w:rsidR="00E1785F">
        <w:t>; and</w:t>
      </w:r>
    </w:p>
    <w:p w14:paraId="15530951" w14:textId="6090D064" w:rsidR="00E1785F" w:rsidRDefault="00E1785F">
      <w:pPr>
        <w:numPr>
          <w:ilvl w:val="0"/>
          <w:numId w:val="2"/>
        </w:numPr>
      </w:pPr>
      <w:r>
        <w:t xml:space="preserve">Participate in writing the biennial report to the Commissioners Court as required by Texas Local Government </w:t>
      </w:r>
      <w:r w:rsidRPr="000106EB">
        <w:t xml:space="preserve">Code </w:t>
      </w:r>
      <w:r w:rsidRPr="000106EB">
        <w:rPr>
          <w:shd w:val="clear" w:color="auto" w:fill="FEFEFE"/>
        </w:rPr>
        <w:t>351.257</w:t>
      </w:r>
      <w:r>
        <w:rPr>
          <w:shd w:val="clear" w:color="auto" w:fill="FEFEFE"/>
        </w:rPr>
        <w:t xml:space="preserve">. </w:t>
      </w:r>
    </w:p>
    <w:p w14:paraId="00000037" w14:textId="77777777" w:rsidR="00395FC9" w:rsidRDefault="00395FC9"/>
    <w:p w14:paraId="00000038" w14:textId="77777777" w:rsidR="00395FC9" w:rsidRDefault="00395FC9"/>
    <w:p w14:paraId="00000039" w14:textId="77777777" w:rsidR="00395FC9" w:rsidRDefault="00395FC9"/>
    <w:p w14:paraId="0000003A" w14:textId="77777777" w:rsidR="00395FC9" w:rsidRDefault="008C5070">
      <w:r>
        <w:t>BE IT FURTHER RESOLVED</w:t>
      </w:r>
    </w:p>
    <w:p w14:paraId="0000003B" w14:textId="77777777" w:rsidR="00395FC9" w:rsidRDefault="00395FC9"/>
    <w:p w14:paraId="0000003C" w14:textId="77777777" w:rsidR="00395FC9" w:rsidRDefault="008C5070">
      <w:r>
        <w:lastRenderedPageBreak/>
        <w:t>That __________ County will fill any statutory vacancies as requested by the _________ Regional SART or ___________ Council of Government within 30 days of those vacancies occurring;</w:t>
      </w:r>
    </w:p>
    <w:p w14:paraId="0000003D" w14:textId="62F595B6" w:rsidR="00395FC9" w:rsidRDefault="00395FC9"/>
    <w:p w14:paraId="027D5710" w14:textId="77777777" w:rsidR="00BE3471" w:rsidRDefault="00BE3471"/>
    <w:p w14:paraId="0000003E" w14:textId="77777777" w:rsidR="00395FC9" w:rsidRDefault="008C5070">
      <w:r>
        <w:t>BE IT FURTHER RESOLVED</w:t>
      </w:r>
    </w:p>
    <w:p w14:paraId="0000003F" w14:textId="77777777" w:rsidR="00395FC9" w:rsidRDefault="00395FC9"/>
    <w:p w14:paraId="00000040" w14:textId="4452D5ED" w:rsidR="00395FC9" w:rsidRDefault="008C5070">
      <w:r>
        <w:t xml:space="preserve">The written biennial report produced by the team shall be posted in a prominent place on the County’s website and by law will be available to the public. The report shall not be redacted prior to its publication except for redactions needed to comply with the law to maintain privacy of individuals otherwise identified in the report. </w:t>
      </w:r>
    </w:p>
    <w:sectPr w:rsidR="00395F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7610" w14:textId="77777777" w:rsidR="00AC67AC" w:rsidRDefault="00AC67AC">
      <w:pPr>
        <w:spacing w:line="240" w:lineRule="auto"/>
      </w:pPr>
      <w:r>
        <w:separator/>
      </w:r>
    </w:p>
  </w:endnote>
  <w:endnote w:type="continuationSeparator" w:id="0">
    <w:p w14:paraId="694C0C38" w14:textId="77777777" w:rsidR="00AC67AC" w:rsidRDefault="00AC6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5130" w14:textId="77777777" w:rsidR="00B06674" w:rsidRDefault="00B06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EB36" w14:textId="77777777" w:rsidR="00B06674" w:rsidRDefault="00B06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5642" w14:textId="77777777" w:rsidR="00B06674" w:rsidRDefault="00B0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7762" w14:textId="77777777" w:rsidR="00AC67AC" w:rsidRDefault="00AC67AC">
      <w:pPr>
        <w:spacing w:line="240" w:lineRule="auto"/>
      </w:pPr>
      <w:r>
        <w:separator/>
      </w:r>
    </w:p>
  </w:footnote>
  <w:footnote w:type="continuationSeparator" w:id="0">
    <w:p w14:paraId="447F2BDC" w14:textId="77777777" w:rsidR="00AC67AC" w:rsidRDefault="00AC67AC">
      <w:pPr>
        <w:spacing w:line="240" w:lineRule="auto"/>
      </w:pPr>
      <w:r>
        <w:continuationSeparator/>
      </w:r>
    </w:p>
  </w:footnote>
  <w:footnote w:id="1">
    <w:p w14:paraId="00000042" w14:textId="77777777" w:rsidR="00395FC9" w:rsidRDefault="008C5070">
      <w:pPr>
        <w:spacing w:line="240" w:lineRule="auto"/>
        <w:rPr>
          <w:sz w:val="16"/>
          <w:szCs w:val="16"/>
        </w:rPr>
      </w:pPr>
      <w:r>
        <w:rPr>
          <w:vertAlign w:val="superscript"/>
        </w:rPr>
        <w:footnoteRef/>
      </w:r>
      <w:r>
        <w:rPr>
          <w:sz w:val="20"/>
          <w:szCs w:val="20"/>
        </w:rPr>
        <w:t xml:space="preserve"> </w:t>
      </w:r>
      <w:r>
        <w:rPr>
          <w:sz w:val="16"/>
          <w:szCs w:val="16"/>
        </w:rPr>
        <w:t xml:space="preserve">Busch-Armendariz, N.B., </w:t>
      </w:r>
      <w:proofErr w:type="spellStart"/>
      <w:r>
        <w:rPr>
          <w:sz w:val="16"/>
          <w:szCs w:val="16"/>
        </w:rPr>
        <w:t>Olaya</w:t>
      </w:r>
      <w:proofErr w:type="spellEnd"/>
      <w:r>
        <w:rPr>
          <w:sz w:val="16"/>
          <w:szCs w:val="16"/>
        </w:rPr>
        <w:t xml:space="preserve">-Rodriguez, D., </w:t>
      </w:r>
      <w:proofErr w:type="spellStart"/>
      <w:r>
        <w:rPr>
          <w:sz w:val="16"/>
          <w:szCs w:val="16"/>
        </w:rPr>
        <w:t>Kammer-Kerwick</w:t>
      </w:r>
      <w:proofErr w:type="spellEnd"/>
      <w:r>
        <w:rPr>
          <w:sz w:val="16"/>
          <w:szCs w:val="16"/>
        </w:rPr>
        <w:t xml:space="preserve">, M., Wachter, K., </w:t>
      </w:r>
      <w:proofErr w:type="spellStart"/>
      <w:r>
        <w:rPr>
          <w:sz w:val="16"/>
          <w:szCs w:val="16"/>
        </w:rPr>
        <w:t>Sulley</w:t>
      </w:r>
      <w:proofErr w:type="spellEnd"/>
      <w:r>
        <w:rPr>
          <w:sz w:val="16"/>
          <w:szCs w:val="16"/>
        </w:rPr>
        <w:t xml:space="preserve">, C., Anderson, K. &amp; </w:t>
      </w:r>
      <w:proofErr w:type="spellStart"/>
      <w:r>
        <w:rPr>
          <w:sz w:val="16"/>
          <w:szCs w:val="16"/>
        </w:rPr>
        <w:t>Huslage</w:t>
      </w:r>
      <w:proofErr w:type="spellEnd"/>
      <w:r>
        <w:rPr>
          <w:sz w:val="16"/>
          <w:szCs w:val="16"/>
        </w:rPr>
        <w:t>, M. (2015). Texas Statewide Sexual Assault Prevalence Study: Final Report 2015. Austin, TX: Institute on Domestic Violence and Sexual Assault, The University of Texas at Austin</w:t>
      </w:r>
    </w:p>
  </w:footnote>
  <w:footnote w:id="2">
    <w:p w14:paraId="00000046" w14:textId="2AB1F127" w:rsidR="00395FC9" w:rsidRDefault="008C5070">
      <w:pPr>
        <w:spacing w:line="240" w:lineRule="auto"/>
        <w:rPr>
          <w:sz w:val="16"/>
          <w:szCs w:val="16"/>
        </w:rPr>
      </w:pPr>
      <w:r>
        <w:rPr>
          <w:vertAlign w:val="superscript"/>
        </w:rPr>
        <w:footnoteRef/>
      </w:r>
      <w:r>
        <w:rPr>
          <w:sz w:val="20"/>
          <w:szCs w:val="20"/>
        </w:rPr>
        <w:t xml:space="preserve">  </w:t>
      </w:r>
      <w:r>
        <w:rPr>
          <w:sz w:val="16"/>
          <w:szCs w:val="16"/>
        </w:rPr>
        <w:t xml:space="preserve">Texas Department of Public Safety (2021). Crime in Texas, 2020. </w:t>
      </w:r>
      <w:hyperlink r:id="rId1" w:history="1">
        <w:r w:rsidR="002C214F" w:rsidRPr="00104B38">
          <w:rPr>
            <w:rStyle w:val="Hyperlink"/>
            <w:sz w:val="16"/>
            <w:szCs w:val="16"/>
          </w:rPr>
          <w:t>https://www.dps.texas.gov/sites/default/files/documents/crimereports/20/2020cit.pdf</w:t>
        </w:r>
      </w:hyperlink>
      <w:r w:rsidR="002C214F">
        <w:rPr>
          <w:sz w:val="16"/>
          <w:szCs w:val="16"/>
        </w:rPr>
        <w:t xml:space="preserve"> </w:t>
      </w:r>
    </w:p>
  </w:footnote>
  <w:footnote w:id="3">
    <w:p w14:paraId="00000041" w14:textId="77777777" w:rsidR="00395FC9" w:rsidRDefault="008C5070">
      <w:pPr>
        <w:spacing w:line="240" w:lineRule="auto"/>
        <w:rPr>
          <w:sz w:val="16"/>
          <w:szCs w:val="16"/>
        </w:rPr>
      </w:pPr>
      <w:r>
        <w:rPr>
          <w:vertAlign w:val="superscript"/>
        </w:rPr>
        <w:footnoteRef/>
      </w:r>
      <w:r>
        <w:rPr>
          <w:sz w:val="20"/>
          <w:szCs w:val="20"/>
        </w:rPr>
        <w:t xml:space="preserve"> </w:t>
      </w:r>
      <w:r>
        <w:rPr>
          <w:sz w:val="16"/>
          <w:szCs w:val="16"/>
        </w:rPr>
        <w:t xml:space="preserve">Texas Association Against Sexual Assault. Rape Crisis Center Annual Capacity Survey, FY20 &amp; FY21. </w:t>
      </w:r>
    </w:p>
  </w:footnote>
  <w:footnote w:id="4">
    <w:p w14:paraId="00000043" w14:textId="77777777" w:rsidR="00395FC9" w:rsidRDefault="008C5070">
      <w:pPr>
        <w:spacing w:line="240" w:lineRule="auto"/>
        <w:rPr>
          <w:sz w:val="16"/>
          <w:szCs w:val="16"/>
        </w:rPr>
      </w:pPr>
      <w:r>
        <w:rPr>
          <w:vertAlign w:val="superscript"/>
        </w:rPr>
        <w:footnoteRef/>
      </w:r>
      <w:r>
        <w:rPr>
          <w:sz w:val="20"/>
          <w:szCs w:val="20"/>
        </w:rPr>
        <w:t xml:space="preserve"> </w:t>
      </w:r>
      <w:r>
        <w:rPr>
          <w:sz w:val="16"/>
          <w:szCs w:val="16"/>
        </w:rPr>
        <w:t>An Audit Report on Investigation and Prosecution Processes for Reported Sexual Assaults in Texas. SAO Report No. 21-002 October 2020</w:t>
      </w:r>
    </w:p>
  </w:footnote>
  <w:footnote w:id="5">
    <w:p w14:paraId="00000044" w14:textId="77777777" w:rsidR="00395FC9" w:rsidRDefault="008C5070">
      <w:pPr>
        <w:spacing w:line="240" w:lineRule="auto"/>
        <w:rPr>
          <w:sz w:val="16"/>
          <w:szCs w:val="16"/>
        </w:rPr>
      </w:pPr>
      <w:r>
        <w:rPr>
          <w:vertAlign w:val="superscript"/>
        </w:rPr>
        <w:footnoteRef/>
      </w:r>
      <w:r>
        <w:rPr>
          <w:sz w:val="20"/>
          <w:szCs w:val="20"/>
        </w:rPr>
        <w:t xml:space="preserve"> </w:t>
      </w:r>
      <w:r>
        <w:rPr>
          <w:sz w:val="16"/>
          <w:szCs w:val="16"/>
        </w:rPr>
        <w:t xml:space="preserve">Texas Local Government Code Chapter 351, Subchapter J. </w:t>
      </w:r>
      <w:hyperlink r:id="rId2">
        <w:r>
          <w:rPr>
            <w:color w:val="1155CC"/>
            <w:sz w:val="16"/>
            <w:szCs w:val="16"/>
            <w:u w:val="single"/>
          </w:rPr>
          <w:t>https://capitol.texas.gov/tlodocs/87R/billtext/html/SB00476F</w:t>
        </w:r>
      </w:hyperlink>
      <w:r>
        <w:rPr>
          <w:sz w:val="16"/>
          <w:szCs w:val="16"/>
        </w:rPr>
        <w:t xml:space="preserve">. </w:t>
      </w:r>
    </w:p>
  </w:footnote>
  <w:footnote w:id="6">
    <w:p w14:paraId="00000045" w14:textId="77777777" w:rsidR="00395FC9" w:rsidRDefault="008C5070">
      <w:pPr>
        <w:spacing w:line="240" w:lineRule="auto"/>
        <w:rPr>
          <w:sz w:val="16"/>
          <w:szCs w:val="16"/>
        </w:rPr>
      </w:pPr>
      <w:r>
        <w:rPr>
          <w:vertAlign w:val="superscript"/>
        </w:rPr>
        <w:footnoteRef/>
      </w:r>
      <w:r>
        <w:rPr>
          <w:sz w:val="20"/>
          <w:szCs w:val="20"/>
        </w:rPr>
        <w:t xml:space="preserve"> </w:t>
      </w:r>
      <w:r>
        <w:rPr>
          <w:sz w:val="16"/>
          <w:szCs w:val="16"/>
        </w:rPr>
        <w:t>Texas Local Government Code 351.252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BAA2" w14:textId="77777777" w:rsidR="00B06674" w:rsidRDefault="00B0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868482"/>
      <w:docPartObj>
        <w:docPartGallery w:val="Watermarks"/>
        <w:docPartUnique/>
      </w:docPartObj>
    </w:sdtPr>
    <w:sdtEndPr/>
    <w:sdtContent>
      <w:p w14:paraId="16D48AB7" w14:textId="7D0041BD" w:rsidR="00B06674" w:rsidRDefault="002572CA">
        <w:pPr>
          <w:pStyle w:val="Header"/>
        </w:pPr>
        <w:r>
          <w:rPr>
            <w:noProof/>
          </w:rPr>
          <w:pict w14:anchorId="6CEAD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7970" o:spid="_x0000_s2049"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E59" w14:textId="77777777" w:rsidR="00B06674" w:rsidRDefault="00B0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A7E"/>
    <w:multiLevelType w:val="multilevel"/>
    <w:tmpl w:val="67CEA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CAB3286"/>
    <w:multiLevelType w:val="multilevel"/>
    <w:tmpl w:val="F716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C9"/>
    <w:rsid w:val="000106EB"/>
    <w:rsid w:val="000C3EFD"/>
    <w:rsid w:val="0022644C"/>
    <w:rsid w:val="002572CA"/>
    <w:rsid w:val="002C214F"/>
    <w:rsid w:val="0033281E"/>
    <w:rsid w:val="00395FC9"/>
    <w:rsid w:val="00396A1B"/>
    <w:rsid w:val="003B7A69"/>
    <w:rsid w:val="004533B1"/>
    <w:rsid w:val="004D2899"/>
    <w:rsid w:val="005D2888"/>
    <w:rsid w:val="006201DF"/>
    <w:rsid w:val="00653DBA"/>
    <w:rsid w:val="00700E04"/>
    <w:rsid w:val="007E7501"/>
    <w:rsid w:val="008C5070"/>
    <w:rsid w:val="009227E9"/>
    <w:rsid w:val="00AC67AC"/>
    <w:rsid w:val="00B06674"/>
    <w:rsid w:val="00B267A6"/>
    <w:rsid w:val="00BE3471"/>
    <w:rsid w:val="00CF7719"/>
    <w:rsid w:val="00E1785F"/>
    <w:rsid w:val="00F5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6BA101"/>
  <w15:docId w15:val="{0C94B68E-5923-4334-9080-AD4C2970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6674"/>
    <w:pPr>
      <w:tabs>
        <w:tab w:val="center" w:pos="4680"/>
        <w:tab w:val="right" w:pos="9360"/>
      </w:tabs>
      <w:spacing w:line="240" w:lineRule="auto"/>
    </w:pPr>
  </w:style>
  <w:style w:type="character" w:customStyle="1" w:styleId="HeaderChar">
    <w:name w:val="Header Char"/>
    <w:basedOn w:val="DefaultParagraphFont"/>
    <w:link w:val="Header"/>
    <w:uiPriority w:val="99"/>
    <w:rsid w:val="00B06674"/>
  </w:style>
  <w:style w:type="paragraph" w:styleId="Footer">
    <w:name w:val="footer"/>
    <w:basedOn w:val="Normal"/>
    <w:link w:val="FooterChar"/>
    <w:uiPriority w:val="99"/>
    <w:unhideWhenUsed/>
    <w:rsid w:val="00B06674"/>
    <w:pPr>
      <w:tabs>
        <w:tab w:val="center" w:pos="4680"/>
        <w:tab w:val="right" w:pos="9360"/>
      </w:tabs>
      <w:spacing w:line="240" w:lineRule="auto"/>
    </w:pPr>
  </w:style>
  <w:style w:type="character" w:customStyle="1" w:styleId="FooterChar">
    <w:name w:val="Footer Char"/>
    <w:basedOn w:val="DefaultParagraphFont"/>
    <w:link w:val="Footer"/>
    <w:uiPriority w:val="99"/>
    <w:rsid w:val="00B06674"/>
  </w:style>
  <w:style w:type="character" w:styleId="Hyperlink">
    <w:name w:val="Hyperlink"/>
    <w:basedOn w:val="DefaultParagraphFont"/>
    <w:uiPriority w:val="99"/>
    <w:unhideWhenUsed/>
    <w:rsid w:val="002C214F"/>
    <w:rPr>
      <w:color w:val="0000FF" w:themeColor="hyperlink"/>
      <w:u w:val="single"/>
    </w:rPr>
  </w:style>
  <w:style w:type="character" w:styleId="UnresolvedMention">
    <w:name w:val="Unresolved Mention"/>
    <w:basedOn w:val="DefaultParagraphFont"/>
    <w:uiPriority w:val="99"/>
    <w:semiHidden/>
    <w:unhideWhenUsed/>
    <w:rsid w:val="002C214F"/>
    <w:rPr>
      <w:color w:val="605E5C"/>
      <w:shd w:val="clear" w:color="auto" w:fill="E1DFDD"/>
    </w:rPr>
  </w:style>
  <w:style w:type="character" w:styleId="FollowedHyperlink">
    <w:name w:val="FollowedHyperlink"/>
    <w:basedOn w:val="DefaultParagraphFont"/>
    <w:uiPriority w:val="99"/>
    <w:semiHidden/>
    <w:unhideWhenUsed/>
    <w:rsid w:val="002C214F"/>
    <w:rPr>
      <w:color w:val="800080" w:themeColor="followedHyperlink"/>
      <w:u w:val="single"/>
    </w:rPr>
  </w:style>
  <w:style w:type="paragraph" w:styleId="ListParagraph">
    <w:name w:val="List Paragraph"/>
    <w:basedOn w:val="Normal"/>
    <w:uiPriority w:val="34"/>
    <w:qFormat/>
    <w:rsid w:val="00BE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21403">
      <w:bodyDiv w:val="1"/>
      <w:marLeft w:val="0"/>
      <w:marRight w:val="0"/>
      <w:marTop w:val="0"/>
      <w:marBottom w:val="0"/>
      <w:divBdr>
        <w:top w:val="none" w:sz="0" w:space="0" w:color="auto"/>
        <w:left w:val="none" w:sz="0" w:space="0" w:color="auto"/>
        <w:bottom w:val="none" w:sz="0" w:space="0" w:color="auto"/>
        <w:right w:val="none" w:sz="0" w:space="0" w:color="auto"/>
      </w:divBdr>
    </w:div>
    <w:div w:id="108110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RT@taa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apitol.texas.gov/tlodocs/87R/billtext/html/SB00476F" TargetMode="External"/><Relationship Id="rId1" Type="http://schemas.openxmlformats.org/officeDocument/2006/relationships/hyperlink" Target="https://www.dps.texas.gov/sites/default/files/documents/crimereports/20/2020c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BAB9E3B8F4A4EAB907F4CC5892208" ma:contentTypeVersion="12" ma:contentTypeDescription="Create a new document." ma:contentTypeScope="" ma:versionID="63c20ae329b1e866357b414393afdd14">
  <xsd:schema xmlns:xsd="http://www.w3.org/2001/XMLSchema" xmlns:xs="http://www.w3.org/2001/XMLSchema" xmlns:p="http://schemas.microsoft.com/office/2006/metadata/properties" xmlns:ns3="99abddc9-3886-4458-8195-cb8addce3528" xmlns:ns4="4b90373a-aae6-4a1d-ba22-59837d252a94" targetNamespace="http://schemas.microsoft.com/office/2006/metadata/properties" ma:root="true" ma:fieldsID="d68d70f0a939eea44d054bfcb0966c98" ns3:_="" ns4:_="">
    <xsd:import namespace="99abddc9-3886-4458-8195-cb8addce3528"/>
    <xsd:import namespace="4b90373a-aae6-4a1d-ba22-59837d252a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bddc9-3886-4458-8195-cb8addce3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0373a-aae6-4a1d-ba22-59837d252a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94DBF-3BBE-4D50-A6DB-4C290C362628}">
  <ds:schemaRefs>
    <ds:schemaRef ds:uri="http://schemas.microsoft.com/office/2006/metadata/properties"/>
    <ds:schemaRef ds:uri="http://purl.org/dc/dcmitype/"/>
    <ds:schemaRef ds:uri="http://schemas.microsoft.com/office/2006/documentManagement/types"/>
    <ds:schemaRef ds:uri="99abddc9-3886-4458-8195-cb8addce3528"/>
    <ds:schemaRef ds:uri="http://schemas.openxmlformats.org/package/2006/metadata/core-properties"/>
    <ds:schemaRef ds:uri="http://www.w3.org/XML/1998/namespace"/>
    <ds:schemaRef ds:uri="http://purl.org/dc/elements/1.1/"/>
    <ds:schemaRef ds:uri="http://schemas.microsoft.com/office/infopath/2007/PartnerControls"/>
    <ds:schemaRef ds:uri="4b90373a-aae6-4a1d-ba22-59837d252a94"/>
    <ds:schemaRef ds:uri="http://purl.org/dc/terms/"/>
  </ds:schemaRefs>
</ds:datastoreItem>
</file>

<file path=customXml/itemProps2.xml><?xml version="1.0" encoding="utf-8"?>
<ds:datastoreItem xmlns:ds="http://schemas.openxmlformats.org/officeDocument/2006/customXml" ds:itemID="{93CF8692-CC00-4DD0-9178-D9083FC47C19}">
  <ds:schemaRefs>
    <ds:schemaRef ds:uri="http://schemas.microsoft.com/sharepoint/v3/contenttype/forms"/>
  </ds:schemaRefs>
</ds:datastoreItem>
</file>

<file path=customXml/itemProps3.xml><?xml version="1.0" encoding="utf-8"?>
<ds:datastoreItem xmlns:ds="http://schemas.openxmlformats.org/officeDocument/2006/customXml" ds:itemID="{0D026253-86B7-4701-8F28-612C039D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bddc9-3886-4458-8195-cb8addce3528"/>
    <ds:schemaRef ds:uri="4b90373a-aae6-4a1d-ba22-59837d252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klenau</dc:creator>
  <cp:lastModifiedBy>Kimberly Lile Dowty</cp:lastModifiedBy>
  <cp:revision>5</cp:revision>
  <cp:lastPrinted>2021-11-11T18:54:00Z</cp:lastPrinted>
  <dcterms:created xsi:type="dcterms:W3CDTF">2021-11-11T17:54:00Z</dcterms:created>
  <dcterms:modified xsi:type="dcterms:W3CDTF">2021-11-16T15:25:00Z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0x010100950BAB9E3B8F4A4EAB907F4CC5892208</vt:lpwstr>
  </property>
</Properties>
</file>